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5DCE4" w:themeColor="text2" w:themeTint="33"/>
  <w:body>
    <w:p w14:paraId="44394A68" w14:textId="73AB0D94" w:rsidR="00D56FF2" w:rsidRPr="009872B7" w:rsidRDefault="00D56FF2" w:rsidP="00D56FF2">
      <w:pPr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7A7DB943" wp14:editId="66E17DFC">
            <wp:extent cx="1905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 w:rsidRPr="009872B7">
        <w:rPr>
          <w:rFonts w:ascii="Century Gothic" w:hAnsi="Century Gothic" w:cs="Calibri"/>
          <w:b/>
          <w:bCs/>
          <w:i/>
          <w:iCs/>
          <w:color w:val="002060"/>
          <w:sz w:val="24"/>
          <w:szCs w:val="24"/>
        </w:rPr>
        <w:t>Уход</w:t>
      </w:r>
      <w:r w:rsidRPr="009872B7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 xml:space="preserve"> </w:t>
      </w:r>
      <w:r w:rsidRPr="009872B7">
        <w:rPr>
          <w:rFonts w:ascii="Century Gothic" w:hAnsi="Century Gothic" w:cs="Calibri"/>
          <w:b/>
          <w:bCs/>
          <w:i/>
          <w:iCs/>
          <w:color w:val="002060"/>
          <w:sz w:val="24"/>
          <w:szCs w:val="24"/>
        </w:rPr>
        <w:t>за</w:t>
      </w:r>
      <w:r w:rsidRPr="009872B7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 xml:space="preserve"> </w:t>
      </w:r>
      <w:r w:rsidRPr="009872B7">
        <w:rPr>
          <w:rFonts w:ascii="Century Gothic" w:hAnsi="Century Gothic" w:cs="Calibri"/>
          <w:b/>
          <w:bCs/>
          <w:i/>
          <w:iCs/>
          <w:color w:val="002060"/>
          <w:sz w:val="24"/>
          <w:szCs w:val="24"/>
        </w:rPr>
        <w:t>джутовыми</w:t>
      </w:r>
      <w:r w:rsidRPr="009872B7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 xml:space="preserve"> </w:t>
      </w:r>
      <w:r w:rsidRPr="009872B7">
        <w:rPr>
          <w:rFonts w:ascii="Century Gothic" w:hAnsi="Century Gothic" w:cs="Calibri"/>
          <w:b/>
          <w:bCs/>
          <w:i/>
          <w:iCs/>
          <w:color w:val="002060"/>
          <w:sz w:val="24"/>
          <w:szCs w:val="24"/>
        </w:rPr>
        <w:t>изделиями</w:t>
      </w:r>
      <w:r w:rsidRPr="009872B7">
        <w:rPr>
          <w:color w:val="002060"/>
        </w:rPr>
        <w:t xml:space="preserve"> </w:t>
      </w:r>
    </w:p>
    <w:p w14:paraId="64E8566A" w14:textId="77777777" w:rsidR="00D56FF2" w:rsidRPr="009872B7" w:rsidRDefault="00D56FF2" w:rsidP="00D56FF2">
      <w:pPr>
        <w:rPr>
          <w:color w:val="002060"/>
        </w:rPr>
      </w:pPr>
    </w:p>
    <w:p w14:paraId="40480A28" w14:textId="77777777" w:rsidR="00D56FF2" w:rsidRPr="009872B7" w:rsidRDefault="00D56FF2" w:rsidP="00D56FF2">
      <w:pPr>
        <w:rPr>
          <w:color w:val="002060"/>
        </w:rPr>
      </w:pPr>
      <w:r w:rsidRPr="009872B7">
        <w:rPr>
          <w:color w:val="002060"/>
        </w:rPr>
        <w:t>Джут совершенно не маркий материал, поэтому он идеально подходит для изделий, стирка которых проблематична (корзины, ковры, сумки).</w:t>
      </w:r>
    </w:p>
    <w:p w14:paraId="26BA7EB8" w14:textId="77777777" w:rsidR="00D56FF2" w:rsidRPr="009872B7" w:rsidRDefault="00D56FF2" w:rsidP="00D56FF2">
      <w:pPr>
        <w:rPr>
          <w:color w:val="002060"/>
        </w:rPr>
      </w:pPr>
    </w:p>
    <w:p w14:paraId="5B9C18AE" w14:textId="77777777" w:rsidR="00D56FF2" w:rsidRPr="009872B7" w:rsidRDefault="00D56FF2" w:rsidP="00D56FF2">
      <w:pPr>
        <w:rPr>
          <w:color w:val="002060"/>
        </w:rPr>
      </w:pPr>
      <w:r w:rsidRPr="009872B7">
        <w:rPr>
          <w:color w:val="002060"/>
        </w:rPr>
        <w:t>- Изделия из джута не подвергать химической чистке.</w:t>
      </w:r>
    </w:p>
    <w:p w14:paraId="0E6BC220" w14:textId="77777777" w:rsidR="00D56FF2" w:rsidRPr="009872B7" w:rsidRDefault="00D56FF2" w:rsidP="00D56FF2">
      <w:pPr>
        <w:rPr>
          <w:color w:val="002060"/>
        </w:rPr>
      </w:pPr>
    </w:p>
    <w:p w14:paraId="57030337" w14:textId="77777777" w:rsidR="00D56FF2" w:rsidRPr="009872B7" w:rsidRDefault="00D56FF2" w:rsidP="00D56FF2">
      <w:pPr>
        <w:rPr>
          <w:color w:val="002060"/>
        </w:rPr>
      </w:pPr>
      <w:r w:rsidRPr="009872B7">
        <w:rPr>
          <w:color w:val="002060"/>
        </w:rPr>
        <w:t>- Не используйте препараты с отбеливанием.</w:t>
      </w:r>
    </w:p>
    <w:p w14:paraId="299F3AA9" w14:textId="77777777" w:rsidR="00D56FF2" w:rsidRPr="009872B7" w:rsidRDefault="00D56FF2" w:rsidP="00D56FF2">
      <w:pPr>
        <w:rPr>
          <w:color w:val="002060"/>
        </w:rPr>
      </w:pPr>
    </w:p>
    <w:p w14:paraId="5C9A2B87" w14:textId="77777777" w:rsidR="00D56FF2" w:rsidRPr="009872B7" w:rsidRDefault="00D56FF2" w:rsidP="00D56FF2">
      <w:pPr>
        <w:rPr>
          <w:color w:val="002060"/>
        </w:rPr>
      </w:pPr>
      <w:r w:rsidRPr="009872B7">
        <w:rPr>
          <w:color w:val="002060"/>
        </w:rPr>
        <w:t>- Для крупных вязаных изделий из джута рекомендована сухая чистка. К таким изделиям относятся ковры, корзинки с использованием джутового каната, корзинки с деревянными элементами, многие виды сумок.</w:t>
      </w:r>
    </w:p>
    <w:p w14:paraId="2184B47C" w14:textId="77777777" w:rsidR="00D56FF2" w:rsidRPr="009872B7" w:rsidRDefault="00D56FF2" w:rsidP="00D56FF2">
      <w:pPr>
        <w:rPr>
          <w:color w:val="002060"/>
        </w:rPr>
      </w:pPr>
      <w:r w:rsidRPr="009872B7">
        <w:rPr>
          <w:color w:val="002060"/>
        </w:rPr>
        <w:t>Небольшие загрязнения можно устранить с помощью влажной губки, смоченной в мыльном растворе.</w:t>
      </w:r>
    </w:p>
    <w:p w14:paraId="7B0CB5BC" w14:textId="77777777" w:rsidR="00D56FF2" w:rsidRPr="009872B7" w:rsidRDefault="00D56FF2" w:rsidP="00D56FF2">
      <w:pPr>
        <w:rPr>
          <w:color w:val="002060"/>
        </w:rPr>
      </w:pPr>
    </w:p>
    <w:p w14:paraId="31A4F272" w14:textId="77777777" w:rsidR="00D56FF2" w:rsidRPr="009872B7" w:rsidRDefault="00D56FF2" w:rsidP="00D56FF2">
      <w:pPr>
        <w:rPr>
          <w:color w:val="002060"/>
        </w:rPr>
      </w:pPr>
      <w:r w:rsidRPr="009872B7">
        <w:rPr>
          <w:color w:val="002060"/>
        </w:rPr>
        <w:t>- Изделия с деревянными элементами, формованные с применением каната, кожаной фурнитурой НЕ стирать! Только сухая чистка.</w:t>
      </w:r>
    </w:p>
    <w:p w14:paraId="1FF5D0B7" w14:textId="77777777" w:rsidR="00D56FF2" w:rsidRPr="009872B7" w:rsidRDefault="00D56FF2" w:rsidP="00D56FF2">
      <w:pPr>
        <w:rPr>
          <w:color w:val="002060"/>
        </w:rPr>
      </w:pPr>
    </w:p>
    <w:p w14:paraId="3454B308" w14:textId="77777777" w:rsidR="00D56FF2" w:rsidRPr="009872B7" w:rsidRDefault="00D56FF2" w:rsidP="00D56FF2">
      <w:pPr>
        <w:rPr>
          <w:color w:val="002060"/>
        </w:rPr>
      </w:pPr>
      <w:r w:rsidRPr="009872B7">
        <w:rPr>
          <w:color w:val="002060"/>
        </w:rPr>
        <w:t>- сервировочные салфетки, небольшие ковры, корзинки стирать можно как руками, так и в стиральной машине. При температуре не более 30 градусов.</w:t>
      </w:r>
    </w:p>
    <w:p w14:paraId="3064F660" w14:textId="77777777" w:rsidR="00D56FF2" w:rsidRPr="009872B7" w:rsidRDefault="00D56FF2" w:rsidP="00D56FF2">
      <w:pPr>
        <w:rPr>
          <w:color w:val="002060"/>
        </w:rPr>
      </w:pPr>
      <w:r w:rsidRPr="009872B7">
        <w:rPr>
          <w:color w:val="002060"/>
        </w:rPr>
        <w:t>Изделия из джута долго сохнут. Сушить джут лучше в расправленном виде в проветриваемом помещении, не использовать прямые солнечные лучи.</w:t>
      </w:r>
    </w:p>
    <w:p w14:paraId="41A7C038" w14:textId="77777777" w:rsidR="00512423" w:rsidRDefault="00512423">
      <w:bookmarkStart w:id="0" w:name="_GoBack"/>
      <w:bookmarkEnd w:id="0"/>
    </w:p>
    <w:sectPr w:rsidR="0051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D3"/>
    <w:rsid w:val="00512423"/>
    <w:rsid w:val="00853ED3"/>
    <w:rsid w:val="00D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E5AA-F00E-4162-8EDA-75FCA831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EBAD-2CB7-490D-A263-DD5CBB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Кадуйский</dc:creator>
  <cp:keywords/>
  <dc:description/>
  <cp:lastModifiedBy>Егор Кадуйский</cp:lastModifiedBy>
  <cp:revision>2</cp:revision>
  <cp:lastPrinted>2024-09-11T08:39:00Z</cp:lastPrinted>
  <dcterms:created xsi:type="dcterms:W3CDTF">2024-09-11T08:29:00Z</dcterms:created>
  <dcterms:modified xsi:type="dcterms:W3CDTF">2024-09-11T08:39:00Z</dcterms:modified>
</cp:coreProperties>
</file>